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8C" w:rsidRDefault="00013F81">
      <w:pPr>
        <w:tabs>
          <w:tab w:val="left" w:pos="3823"/>
          <w:tab w:val="right" w:pos="9638"/>
        </w:tabs>
        <w:spacing w:before="200"/>
        <w:jc w:val="right"/>
      </w:pPr>
      <w:bookmarkStart w:id="0" w:name="_heading=h.gjdgxs" w:colFirst="0" w:colLast="0"/>
      <w:bookmarkEnd w:id="0"/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1F7C8C" w:rsidRDefault="00013F81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 CR-GCCIR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1F7C8C" w:rsidRDefault="00013F81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1" w:name="bookmark=id.30j0zll" w:colFirst="0" w:colLast="0"/>
      <w:bookmarkEnd w:id="1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 2nd 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2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Ger</w:t>
      </w:r>
      <w:r>
        <w:rPr>
          <w:rFonts w:ascii="Cambria" w:eastAsia="Cambria" w:hAnsi="Cambria" w:cs="Cambria"/>
          <w:i/>
          <w:sz w:val="24"/>
          <w:szCs w:val="24"/>
        </w:rPr>
        <w:t>man-Canadian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Centre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Innovation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(Alberta).  </w:t>
      </w:r>
    </w:p>
    <w:p w:rsidR="001F7C8C" w:rsidRDefault="00013F81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fff3"/>
        <w:tblW w:w="9760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1F7C8C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8C" w:rsidRDefault="00013F81">
            <w:pPr>
              <w:widowControl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1F7C8C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8C" w:rsidRDefault="00013F81">
            <w:pPr>
              <w:widowControl/>
              <w:jc w:val="both"/>
              <w:rPr>
                <w:color w:val="FF000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  USD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1F7C8C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8C" w:rsidRDefault="00013F81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1F7C8C" w:rsidRDefault="001F7C8C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C8C" w:rsidRDefault="00013F81">
            <w:pPr>
              <w:widowControl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Albertan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1F7C8C" w:rsidRDefault="001F7C8C">
            <w:pPr>
              <w:widowControl/>
            </w:pPr>
          </w:p>
        </w:tc>
      </w:tr>
    </w:tbl>
    <w:p w:rsidR="001F7C8C" w:rsidRDefault="00013F81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GCCIR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1F7C8C" w:rsidRDefault="00013F81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1F7C8C" w:rsidRDefault="00013F81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GCCIR,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</w:p>
    <w:p w:rsidR="001F7C8C" w:rsidRDefault="001F7C8C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F7C8C" w:rsidRDefault="001F7C8C">
      <w:pPr>
        <w:widowControl/>
        <w:spacing w:after="0" w:line="240" w:lineRule="auto"/>
      </w:pPr>
    </w:p>
    <w:p w:rsidR="001F7C8C" w:rsidRDefault="001F7C8C">
      <w:pPr>
        <w:widowControl/>
        <w:spacing w:after="0" w:line="240" w:lineRule="auto"/>
      </w:pPr>
    </w:p>
    <w:p w:rsidR="001F7C8C" w:rsidRDefault="00013F81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1F7C8C" w:rsidRDefault="00013F81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  <w:t xml:space="preserve">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1F7C8C" w:rsidRDefault="00013F81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1F7C8C" w:rsidRDefault="00013F81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F7C8C" w:rsidRDefault="00013F81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013F81" w:rsidRDefault="00013F8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013F81" w:rsidRDefault="00013F8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013F8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fff4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1F7C8C">
        <w:tc>
          <w:tcPr>
            <w:tcW w:w="5246" w:type="dxa"/>
          </w:tcPr>
          <w:p w:rsidR="001F7C8C" w:rsidRDefault="00013F81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F7C8C" w:rsidRDefault="00013F81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F7C8C" w:rsidRDefault="00013F81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5103" w:type="dxa"/>
          </w:tcPr>
          <w:p w:rsidR="001F7C8C" w:rsidRDefault="00013F81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F7C8C" w:rsidRDefault="00013F81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lbertan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1F7C8C">
        <w:tc>
          <w:tcPr>
            <w:tcW w:w="5246" w:type="dxa"/>
          </w:tcPr>
          <w:p w:rsidR="001F7C8C" w:rsidRDefault="00013F81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1F7C8C" w:rsidRDefault="00013F81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Albertan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1F7C8C">
        <w:trPr>
          <w:trHeight w:val="1928"/>
        </w:trPr>
        <w:tc>
          <w:tcPr>
            <w:tcW w:w="5246" w:type="dxa"/>
          </w:tcPr>
          <w:p w:rsidR="001F7C8C" w:rsidRDefault="00013F81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1F7C8C" w:rsidRDefault="00013F81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 …</w:t>
            </w:r>
          </w:p>
        </w:tc>
      </w:tr>
    </w:tbl>
    <w:p w:rsidR="001F7C8C" w:rsidRDefault="001F7C8C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1F7C8C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1F7C8C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1F7C8C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013F8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Finance</w:t>
      </w: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013F81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1F7C8C" w:rsidRDefault="00013F81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fff5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7C8C" w:rsidRDefault="00013F81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auto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013F81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F7C8C" w:rsidRDefault="00013F81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tbl>
      <w:tblPr>
        <w:tblStyle w:val="afff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7C8C">
        <w:tc>
          <w:tcPr>
            <w:tcW w:w="977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013F81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Albertan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1F7C8C" w:rsidRDefault="00013F81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fff7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2023*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GCCIR</w:t>
            </w: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Company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013F81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24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F7C8C" w:rsidRDefault="00013F81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tbl>
      <w:tblPr>
        <w:tblStyle w:val="afff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7C8C">
        <w:tc>
          <w:tcPr>
            <w:tcW w:w="977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013F81" w:rsidRDefault="00013F81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F7C8C" w:rsidRDefault="00013F81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–  USD</w:t>
      </w:r>
      <w:proofErr w:type="gramEnd"/>
    </w:p>
    <w:p w:rsidR="001F7C8C" w:rsidRDefault="00013F81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013F81" w:rsidRDefault="00013F81">
      <w:pPr>
        <w:widowControl/>
        <w:tabs>
          <w:tab w:val="left" w:pos="4962"/>
        </w:tabs>
        <w:spacing w:after="0" w:line="240" w:lineRule="auto"/>
      </w:pPr>
    </w:p>
    <w:tbl>
      <w:tblPr>
        <w:tblStyle w:val="afff9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7C8C" w:rsidRDefault="00013F81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auto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013F81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F7C8C" w:rsidRDefault="00013F81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tbl>
      <w:tblPr>
        <w:tblStyle w:val="afff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7C8C">
        <w:tc>
          <w:tcPr>
            <w:tcW w:w="977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013F81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2b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Albertan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 - USD</w:t>
      </w:r>
    </w:p>
    <w:p w:rsidR="001F7C8C" w:rsidRDefault="00013F81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013F81" w:rsidRDefault="00013F81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fffb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2023*</w:t>
            </w:r>
          </w:p>
        </w:tc>
        <w:tc>
          <w:tcPr>
            <w:tcW w:w="1638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GCCIR</w:t>
            </w: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  <w:tr w:rsidR="001F7C8C">
        <w:tc>
          <w:tcPr>
            <w:tcW w:w="1985" w:type="dxa"/>
          </w:tcPr>
          <w:p w:rsidR="001F7C8C" w:rsidRDefault="00013F81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Company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013F81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24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F7C8C" w:rsidRDefault="00013F81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tbl>
      <w:tblPr>
        <w:tblStyle w:val="afffc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7C8C">
        <w:tc>
          <w:tcPr>
            <w:tcW w:w="9778" w:type="dxa"/>
          </w:tcPr>
          <w:p w:rsidR="001F7C8C" w:rsidRDefault="001F7C8C">
            <w:pPr>
              <w:widowControl/>
              <w:tabs>
                <w:tab w:val="left" w:pos="4962"/>
              </w:tabs>
            </w:pPr>
          </w:p>
        </w:tc>
      </w:tr>
    </w:tbl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F7C8C" w:rsidRDefault="001F7C8C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1F7C8C">
      <w:pPr>
        <w:widowControl/>
        <w:tabs>
          <w:tab w:val="left" w:pos="4962"/>
        </w:tabs>
        <w:spacing w:after="0" w:line="240" w:lineRule="auto"/>
      </w:pPr>
    </w:p>
    <w:p w:rsidR="001F7C8C" w:rsidRDefault="00013F81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lastRenderedPageBreak/>
        <w:t>3a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1F7C8C" w:rsidRDefault="001F7C8C">
      <w:pPr>
        <w:widowControl/>
        <w:spacing w:line="240" w:lineRule="auto"/>
      </w:pPr>
    </w:p>
    <w:p w:rsidR="001F7C8C" w:rsidRDefault="00013F81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F7C8C" w:rsidRDefault="00013F81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1F7C8C" w:rsidRDefault="00013F81">
      <w:pPr>
        <w:keepLines/>
        <w:spacing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1F7C8C" w:rsidRDefault="00013F81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</w:t>
      </w:r>
      <w:r>
        <w:rPr>
          <w:rFonts w:ascii="Cambria" w:eastAsia="Cambria" w:hAnsi="Cambria" w:cs="Cambria"/>
          <w:sz w:val="24"/>
          <w:szCs w:val="24"/>
        </w:rPr>
        <w:t>ization</w:t>
      </w:r>
      <w:proofErr w:type="spellEnd"/>
    </w:p>
    <w:p w:rsidR="001F7C8C" w:rsidRDefault="00013F81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tbl>
      <w:tblPr>
        <w:tblStyle w:val="afffd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1F7C8C">
        <w:tc>
          <w:tcPr>
            <w:tcW w:w="2186" w:type="dxa"/>
          </w:tcPr>
          <w:p w:rsidR="001F7C8C" w:rsidRDefault="00013F81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1F7C8C" w:rsidRDefault="00013F81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1F7C8C" w:rsidRDefault="00013F81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1F7C8C" w:rsidRDefault="00013F81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1F7C8C">
        <w:tc>
          <w:tcPr>
            <w:tcW w:w="2186" w:type="dxa"/>
          </w:tcPr>
          <w:p w:rsidR="001F7C8C" w:rsidRDefault="001F7C8C">
            <w:pPr>
              <w:widowControl/>
              <w:spacing w:line="288" w:lineRule="auto"/>
              <w:jc w:val="both"/>
            </w:pPr>
          </w:p>
        </w:tc>
        <w:tc>
          <w:tcPr>
            <w:tcW w:w="2203" w:type="dxa"/>
          </w:tcPr>
          <w:p w:rsidR="001F7C8C" w:rsidRDefault="001F7C8C">
            <w:pPr>
              <w:widowControl/>
              <w:spacing w:line="288" w:lineRule="auto"/>
              <w:jc w:val="both"/>
            </w:pPr>
          </w:p>
        </w:tc>
        <w:tc>
          <w:tcPr>
            <w:tcW w:w="2292" w:type="dxa"/>
          </w:tcPr>
          <w:p w:rsidR="001F7C8C" w:rsidRDefault="001F7C8C">
            <w:pPr>
              <w:widowControl/>
              <w:spacing w:line="288" w:lineRule="auto"/>
              <w:jc w:val="both"/>
            </w:pPr>
          </w:p>
        </w:tc>
        <w:tc>
          <w:tcPr>
            <w:tcW w:w="2227" w:type="dxa"/>
          </w:tcPr>
          <w:p w:rsidR="001F7C8C" w:rsidRDefault="001F7C8C">
            <w:pPr>
              <w:widowControl/>
              <w:spacing w:line="288" w:lineRule="auto"/>
              <w:jc w:val="both"/>
            </w:pPr>
          </w:p>
        </w:tc>
      </w:tr>
    </w:tbl>
    <w:p w:rsidR="001F7C8C" w:rsidRDefault="001F7C8C">
      <w:pPr>
        <w:widowControl/>
        <w:spacing w:line="288" w:lineRule="auto"/>
        <w:ind w:left="720"/>
        <w:jc w:val="both"/>
      </w:pPr>
    </w:p>
    <w:p w:rsidR="001F7C8C" w:rsidRDefault="00013F81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1F7C8C" w:rsidRDefault="00013F81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1F7C8C" w:rsidRDefault="00013F81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1F7C8C" w:rsidRDefault="00013F81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1F7C8C" w:rsidRDefault="00013F81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1F7C8C" w:rsidRDefault="00013F81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r>
        <w:rPr>
          <w:rFonts w:ascii="Cambria" w:eastAsia="Cambria" w:hAnsi="Cambria" w:cs="Cambria"/>
          <w:color w:val="FF0000"/>
          <w:sz w:val="24"/>
          <w:szCs w:val="24"/>
        </w:rPr>
        <w:br/>
        <w:t xml:space="preserve">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exercised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1F7C8C" w:rsidRDefault="001F7C8C">
      <w:pPr>
        <w:widowControl/>
        <w:spacing w:before="200" w:after="480" w:line="288" w:lineRule="auto"/>
        <w:ind w:left="714"/>
        <w:jc w:val="both"/>
      </w:pPr>
    </w:p>
    <w:p w:rsidR="001F7C8C" w:rsidRDefault="00013F81">
      <w:r>
        <w:br w:type="page"/>
      </w:r>
    </w:p>
    <w:p w:rsidR="001F7C8C" w:rsidRDefault="00013F81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bookmarkStart w:id="2" w:name="_GoBack"/>
      <w:bookmarkEnd w:id="2"/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statu</w:t>
      </w:r>
      <w:r>
        <w:rPr>
          <w:rFonts w:ascii="Cambria" w:eastAsia="Cambria" w:hAnsi="Cambria" w:cs="Cambria"/>
          <w:b/>
          <w:sz w:val="24"/>
          <w:szCs w:val="24"/>
        </w:rPr>
        <w:t>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according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register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</w:p>
    <w:p w:rsidR="001F7C8C" w:rsidRDefault="001F7C8C">
      <w:pPr>
        <w:widowControl/>
        <w:spacing w:after="360" w:line="240" w:lineRule="auto"/>
        <w:ind w:left="426"/>
        <w:jc w:val="both"/>
      </w:pPr>
    </w:p>
    <w:p w:rsidR="001F7C8C" w:rsidRDefault="001F7C8C">
      <w:bookmarkStart w:id="3" w:name="bookmark=id.1fob9te" w:colFirst="0" w:colLast="0"/>
      <w:bookmarkEnd w:id="3"/>
    </w:p>
    <w:p w:rsidR="001F7C8C" w:rsidRDefault="001F7C8C"/>
    <w:tbl>
      <w:tblPr>
        <w:tblStyle w:val="afffe"/>
        <w:tblW w:w="9509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1F7C8C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Albertan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1F7C8C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1F7C8C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F7C8C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1F7C8C" w:rsidRDefault="001F7C8C"/>
    <w:p w:rsidR="001F7C8C" w:rsidRDefault="001F7C8C"/>
    <w:p w:rsidR="001F7C8C" w:rsidRDefault="001F7C8C"/>
    <w:tbl>
      <w:tblPr>
        <w:tblStyle w:val="affff"/>
        <w:tblW w:w="9509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1F7C8C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1F7C8C" w:rsidRDefault="00013F81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1F7C8C" w:rsidRDefault="00013F81">
            <w:pPr>
              <w:widowControl/>
            </w:pPr>
            <w:bookmarkStart w:id="4" w:name="_heading=h.30j0zll" w:colFirst="0" w:colLast="0"/>
            <w:bookmarkEnd w:id="4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Albertan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1F7C8C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013F81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1F7C8C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F7C8C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7C8C" w:rsidRDefault="001F7C8C">
            <w:pPr>
              <w:widowControl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C8C" w:rsidRDefault="001F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1F7C8C" w:rsidRDefault="001F7C8C"/>
    <w:p w:rsidR="001F7C8C" w:rsidRDefault="001F7C8C"/>
    <w:p w:rsidR="001F7C8C" w:rsidRDefault="001F7C8C"/>
    <w:sectPr w:rsidR="001F7C8C">
      <w:headerReference w:type="default" r:id="rId8"/>
      <w:footerReference w:type="default" r:id="rId9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3F81">
      <w:pPr>
        <w:spacing w:after="0" w:line="240" w:lineRule="auto"/>
      </w:pPr>
      <w:r>
        <w:separator/>
      </w:r>
    </w:p>
  </w:endnote>
  <w:endnote w:type="continuationSeparator" w:id="0">
    <w:p w:rsidR="00000000" w:rsidRDefault="0001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8C" w:rsidRDefault="00013F81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center"/>
    </w:pPr>
    <w:r>
      <w:rPr>
        <w:noProof/>
      </w:rPr>
      <w:drawing>
        <wp:inline distT="0" distB="0" distL="0" distR="0">
          <wp:extent cx="2599055" cy="381000"/>
          <wp:effectExtent l="0" t="0" r="0" b="0"/>
          <wp:docPr id="46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>
      <w:tab/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Cambria" w:eastAsia="Cambria" w:hAnsi="Cambria" w:cs="Cambria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3F81">
      <w:pPr>
        <w:spacing w:after="0" w:line="240" w:lineRule="auto"/>
      </w:pPr>
      <w:r>
        <w:separator/>
      </w:r>
    </w:p>
  </w:footnote>
  <w:footnote w:type="continuationSeparator" w:id="0">
    <w:p w:rsidR="00000000" w:rsidRDefault="0001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C8C" w:rsidRDefault="00013F81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-78735</wp:posOffset>
          </wp:positionH>
          <wp:positionV relativeFrom="paragraph">
            <wp:posOffset>204470</wp:posOffset>
          </wp:positionV>
          <wp:extent cx="660400" cy="667385"/>
          <wp:effectExtent l="0" t="0" r="0" b="0"/>
          <wp:wrapSquare wrapText="bothSides" distT="0" distB="0" distL="114300" distR="114300"/>
          <wp:docPr id="4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-123184</wp:posOffset>
          </wp:positionH>
          <wp:positionV relativeFrom="paragraph">
            <wp:posOffset>1010920</wp:posOffset>
          </wp:positionV>
          <wp:extent cx="927100" cy="304800"/>
          <wp:effectExtent l="0" t="0" r="0" b="0"/>
          <wp:wrapSquare wrapText="bothSides" distT="0" distB="0" distL="114300" distR="114300"/>
          <wp:docPr id="4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4912360</wp:posOffset>
          </wp:positionH>
          <wp:positionV relativeFrom="paragraph">
            <wp:posOffset>191770</wp:posOffset>
          </wp:positionV>
          <wp:extent cx="1071880" cy="1078865"/>
          <wp:effectExtent l="0" t="0" r="0" b="0"/>
          <wp:wrapSquare wrapText="bothSides" distT="0" distB="0" distL="114300" distR="114300"/>
          <wp:docPr id="4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88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5C09"/>
    <w:multiLevelType w:val="multilevel"/>
    <w:tmpl w:val="08CE101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FD96D08"/>
    <w:multiLevelType w:val="multilevel"/>
    <w:tmpl w:val="59186A56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F5702E6"/>
    <w:multiLevelType w:val="multilevel"/>
    <w:tmpl w:val="C2CA40E2"/>
    <w:lvl w:ilvl="0">
      <w:start w:val="1"/>
      <w:numFmt w:val="decimal"/>
      <w:lvlText w:val="%1."/>
      <w:lvlJc w:val="left"/>
      <w:pPr>
        <w:ind w:left="720" w:firstLine="252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8C"/>
    <w:rsid w:val="00013F81"/>
    <w:rsid w:val="001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500B"/>
  <w15:docId w15:val="{EE9D1C91-9BE0-46F3-AE3D-C92A704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1BD"/>
    <w:rPr>
      <w:rFonts w:eastAsiaTheme="minorEastAsia"/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NR">
    <w:name w:val="TNR"/>
    <w:basedOn w:val="Normln"/>
    <w:qFormat/>
    <w:rsid w:val="0051667F"/>
    <w:pPr>
      <w:spacing w:after="40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11BD"/>
    <w:pPr>
      <w:ind w:leftChars="400" w:left="800"/>
    </w:pPr>
  </w:style>
  <w:style w:type="table" w:styleId="Mkatabulky">
    <w:name w:val="Table Grid"/>
    <w:basedOn w:val="Normlntabulka"/>
    <w:uiPriority w:val="59"/>
    <w:rsid w:val="00A911BD"/>
    <w:pPr>
      <w:spacing w:after="0" w:line="240" w:lineRule="auto"/>
    </w:pPr>
    <w:rPr>
      <w:rFonts w:eastAsiaTheme="minorEastAsi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9FC"/>
    <w:rPr>
      <w:rFonts w:ascii="Calibri" w:eastAsiaTheme="minorEastAsia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9FC"/>
    <w:rPr>
      <w:rFonts w:ascii="Calibri" w:eastAsiaTheme="minorEastAsia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5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5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5BE"/>
    <w:rPr>
      <w:rFonts w:ascii="Calibri" w:eastAsiaTheme="minorEastAsia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5BE"/>
    <w:rPr>
      <w:rFonts w:ascii="Calibri" w:eastAsiaTheme="minorEastAsia" w:hAnsi="Calibri" w:cs="Calibri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5BE"/>
    <w:rPr>
      <w:rFonts w:ascii="Segoe UI" w:eastAsiaTheme="minorEastAsia" w:hAnsi="Segoe UI" w:cs="Segoe UI"/>
      <w:color w:val="000000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Normlntabulka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4zW7PKuR3Zjsw5TAXDjyEblsKw==">AMUW2mXUS0If4hBpctbfdCJSJKaziLR8ohbpfISLkdwZKUW+i7VXK2jr/Mw5NLtnq+U3QhNYpMHzoltTJh43OImGD+E+Jw7lW9TmmP5W12gdrY83hNB/jYwF7aoXpPNrDtPucevPNK+9ouEHn9L9LRtS/egnNEP33wD23gHwVovfu4lxjp8bajDTL5sz7h6Tlqbr2LxpRrDDDPuHyJ0rOZzxk+704GEcI6v0JTrAkQ3P6K5tfAwjVl+71P5nP0s64+KVXM+DwnxneBS8mJKeHhSgLtYd/0sF8+zOecjoodGS+umyRFf76uem+wEs78xIJ893tfosclPavWB7G/Wfm2SnJN/R+WBp+f9AA9BJJKLgrCLiSzAnvzecYKdB26Oc7Uewb003JkBUWLPv/KoRxk1ebWgKFFyKLphjsgDQ6FSu3dhDt8C6OC10wgO43jiSz/Luc/akwF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4990</Characters>
  <Application>Microsoft Office Word</Application>
  <DocSecurity>0</DocSecurity>
  <Lines>41</Lines>
  <Paragraphs>11</Paragraphs>
  <ScaleCrop>false</ScaleCrop>
  <Company>Technologická agentura ČR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Bílá</dc:creator>
  <cp:lastModifiedBy>Kateřina Marešová</cp:lastModifiedBy>
  <cp:revision>2</cp:revision>
  <dcterms:created xsi:type="dcterms:W3CDTF">2020-04-16T20:21:00Z</dcterms:created>
  <dcterms:modified xsi:type="dcterms:W3CDTF">2020-05-11T07:22:00Z</dcterms:modified>
</cp:coreProperties>
</file>